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04B" w:rsidRDefault="003E504B" w:rsidP="003E504B">
      <w:pPr>
        <w:widowControl/>
        <w:shd w:val="clear" w:color="auto" w:fill="FFFFFF"/>
        <w:ind w:firstLine="200"/>
        <w:jc w:val="left"/>
        <w:textAlignment w:val="baseline"/>
        <w:rPr>
          <w:rFonts w:asciiTheme="minorEastAsia" w:hAnsiTheme="minorEastAsia" w:cs="宋体"/>
          <w:b/>
          <w:kern w:val="0"/>
          <w:sz w:val="28"/>
          <w:szCs w:val="28"/>
        </w:rPr>
      </w:pPr>
      <w:r>
        <w:rPr>
          <w:rFonts w:asciiTheme="minorEastAsia" w:hAnsiTheme="minorEastAsia" w:cs="宋体" w:hint="eastAsia"/>
          <w:b/>
          <w:bCs/>
          <w:kern w:val="0"/>
          <w:sz w:val="28"/>
          <w:szCs w:val="28"/>
        </w:rPr>
        <w:t xml:space="preserve">招 生 专 业 简 </w:t>
      </w:r>
      <w:proofErr w:type="gramStart"/>
      <w:r>
        <w:rPr>
          <w:rFonts w:asciiTheme="minorEastAsia" w:hAnsiTheme="minorEastAsia" w:cs="宋体" w:hint="eastAsia"/>
          <w:b/>
          <w:bCs/>
          <w:kern w:val="0"/>
          <w:sz w:val="28"/>
          <w:szCs w:val="28"/>
        </w:rPr>
        <w:t>介</w:t>
      </w:r>
      <w:proofErr w:type="gramEnd"/>
    </w:p>
    <w:p w:rsidR="003E504B" w:rsidRDefault="003E504B" w:rsidP="003E504B">
      <w:pPr>
        <w:ind w:firstLine="200"/>
        <w:jc w:val="left"/>
        <w:rPr>
          <w:rFonts w:asciiTheme="minorEastAsia" w:hAnsiTheme="minorEastAsia"/>
          <w:bCs/>
          <w:sz w:val="28"/>
          <w:szCs w:val="28"/>
        </w:rPr>
      </w:pPr>
      <w:r>
        <w:rPr>
          <w:rFonts w:asciiTheme="minorEastAsia" w:hAnsiTheme="minorEastAsia" w:hint="eastAsia"/>
          <w:bCs/>
          <w:sz w:val="28"/>
          <w:szCs w:val="28"/>
        </w:rPr>
        <w:t>中医学</w:t>
      </w:r>
    </w:p>
    <w:p w:rsidR="003E504B" w:rsidRDefault="003E504B" w:rsidP="003E504B">
      <w:pPr>
        <w:ind w:firstLine="200"/>
        <w:jc w:val="left"/>
        <w:rPr>
          <w:rFonts w:asciiTheme="minorEastAsia" w:hAnsiTheme="minorEastAsia"/>
          <w:sz w:val="28"/>
          <w:szCs w:val="28"/>
        </w:rPr>
      </w:pPr>
      <w:r>
        <w:rPr>
          <w:rFonts w:asciiTheme="minorEastAsia" w:hAnsiTheme="minorEastAsia" w:hint="eastAsia"/>
          <w:sz w:val="28"/>
          <w:szCs w:val="28"/>
        </w:rPr>
        <w:t>培养中医基础理论扎实、中医传统文化底蕴深厚、中医临床思维能力缜密，掌握中医学和西医学基础理论、基本知识、基本技能，具备常见病、多发病的诊疗和中医辨证论治及理法方药综合运用能力的高级应用型人才。主要课程有：诊断学、内经</w:t>
      </w:r>
      <w:r>
        <w:rPr>
          <w:rFonts w:asciiTheme="minorEastAsia" w:hAnsiTheme="minorEastAsia"/>
          <w:sz w:val="28"/>
          <w:szCs w:val="28"/>
        </w:rPr>
        <w:t>、</w:t>
      </w:r>
      <w:r>
        <w:rPr>
          <w:rFonts w:asciiTheme="minorEastAsia" w:hAnsiTheme="minorEastAsia" w:hint="eastAsia"/>
          <w:sz w:val="28"/>
          <w:szCs w:val="28"/>
        </w:rPr>
        <w:t>伤寒论</w:t>
      </w:r>
      <w:r>
        <w:rPr>
          <w:rFonts w:asciiTheme="minorEastAsia" w:hAnsiTheme="minorEastAsia"/>
          <w:sz w:val="28"/>
          <w:szCs w:val="28"/>
        </w:rPr>
        <w:t>、</w:t>
      </w:r>
      <w:r>
        <w:rPr>
          <w:rFonts w:asciiTheme="minorEastAsia" w:hAnsiTheme="minorEastAsia" w:hint="eastAsia"/>
          <w:sz w:val="28"/>
          <w:szCs w:val="28"/>
        </w:rPr>
        <w:t>金匮要略</w:t>
      </w:r>
      <w:r>
        <w:rPr>
          <w:rFonts w:asciiTheme="minorEastAsia" w:hAnsiTheme="minorEastAsia"/>
          <w:sz w:val="28"/>
          <w:szCs w:val="28"/>
        </w:rPr>
        <w:t>、</w:t>
      </w:r>
      <w:r>
        <w:rPr>
          <w:rFonts w:asciiTheme="minorEastAsia" w:hAnsiTheme="minorEastAsia" w:hint="eastAsia"/>
          <w:sz w:val="28"/>
          <w:szCs w:val="28"/>
        </w:rPr>
        <w:t>温病学</w:t>
      </w:r>
      <w:r>
        <w:rPr>
          <w:rFonts w:asciiTheme="minorEastAsia" w:hAnsiTheme="minorEastAsia"/>
          <w:sz w:val="28"/>
          <w:szCs w:val="28"/>
        </w:rPr>
        <w:t>、中医内科学、中医外科学、中医妇科学、中医儿科学、针灸</w:t>
      </w:r>
      <w:r>
        <w:rPr>
          <w:rFonts w:asciiTheme="minorEastAsia" w:hAnsiTheme="minorEastAsia" w:hint="eastAsia"/>
          <w:sz w:val="28"/>
          <w:szCs w:val="28"/>
        </w:rPr>
        <w:t>学、</w:t>
      </w:r>
      <w:r>
        <w:rPr>
          <w:rFonts w:asciiTheme="minorEastAsia" w:hAnsiTheme="minorEastAsia"/>
          <w:sz w:val="28"/>
          <w:szCs w:val="28"/>
        </w:rPr>
        <w:t>推拿学、中医骨伤科学、内科学、外科学</w:t>
      </w:r>
      <w:r>
        <w:rPr>
          <w:rFonts w:asciiTheme="minorEastAsia" w:hAnsiTheme="minorEastAsia" w:hint="eastAsia"/>
          <w:sz w:val="28"/>
          <w:szCs w:val="28"/>
        </w:rPr>
        <w:t>总论</w:t>
      </w:r>
      <w:r>
        <w:rPr>
          <w:rFonts w:asciiTheme="minorEastAsia" w:hAnsiTheme="minorEastAsia"/>
          <w:sz w:val="28"/>
          <w:szCs w:val="28"/>
        </w:rPr>
        <w:t>、</w:t>
      </w:r>
      <w:r>
        <w:rPr>
          <w:rFonts w:asciiTheme="minorEastAsia" w:hAnsiTheme="minorEastAsia" w:hint="eastAsia"/>
          <w:sz w:val="28"/>
          <w:szCs w:val="28"/>
        </w:rPr>
        <w:t>传染病</w:t>
      </w:r>
      <w:r>
        <w:rPr>
          <w:rFonts w:asciiTheme="minorEastAsia" w:hAnsiTheme="minorEastAsia"/>
          <w:sz w:val="28"/>
          <w:szCs w:val="28"/>
        </w:rPr>
        <w:t>学</w:t>
      </w:r>
      <w:r>
        <w:rPr>
          <w:rFonts w:asciiTheme="minorEastAsia" w:hAnsiTheme="minorEastAsia" w:hint="eastAsia"/>
          <w:sz w:val="28"/>
          <w:szCs w:val="28"/>
        </w:rPr>
        <w:t>等。</w:t>
      </w:r>
    </w:p>
    <w:p w:rsidR="003E504B" w:rsidRDefault="003E504B" w:rsidP="003E504B">
      <w:pPr>
        <w:ind w:firstLine="200"/>
        <w:jc w:val="left"/>
        <w:rPr>
          <w:rFonts w:asciiTheme="minorEastAsia" w:hAnsiTheme="minorEastAsia"/>
          <w:bCs/>
          <w:sz w:val="28"/>
          <w:szCs w:val="28"/>
        </w:rPr>
      </w:pPr>
      <w:r>
        <w:rPr>
          <w:rFonts w:asciiTheme="minorEastAsia" w:hAnsiTheme="minorEastAsia" w:hint="eastAsia"/>
          <w:bCs/>
          <w:sz w:val="28"/>
          <w:szCs w:val="28"/>
        </w:rPr>
        <w:t>针灸推拿学</w:t>
      </w:r>
    </w:p>
    <w:p w:rsidR="003E504B" w:rsidRDefault="003E504B" w:rsidP="003E504B">
      <w:pPr>
        <w:ind w:firstLine="200"/>
        <w:jc w:val="left"/>
        <w:rPr>
          <w:rFonts w:asciiTheme="minorEastAsia" w:hAnsiTheme="minorEastAsia"/>
          <w:sz w:val="28"/>
          <w:szCs w:val="28"/>
        </w:rPr>
      </w:pPr>
      <w:r>
        <w:rPr>
          <w:rFonts w:asciiTheme="minorEastAsia" w:hAnsiTheme="minorEastAsia" w:hint="eastAsia"/>
          <w:sz w:val="28"/>
          <w:szCs w:val="28"/>
        </w:rPr>
        <w:t>培养掌握中医药基础理论、针灸推拿专业知识和实践技能，具有中医针灸推拿专业水平的高级应用型人才。主要课程有：</w:t>
      </w:r>
      <w:r>
        <w:rPr>
          <w:rFonts w:asciiTheme="minorEastAsia" w:hAnsiTheme="minorEastAsia"/>
          <w:sz w:val="28"/>
          <w:szCs w:val="28"/>
        </w:rPr>
        <w:t>经络</w:t>
      </w:r>
      <w:proofErr w:type="gramStart"/>
      <w:r>
        <w:rPr>
          <w:rFonts w:asciiTheme="minorEastAsia" w:hAnsiTheme="minorEastAsia"/>
          <w:sz w:val="28"/>
          <w:szCs w:val="28"/>
        </w:rPr>
        <w:t>腧</w:t>
      </w:r>
      <w:proofErr w:type="gramEnd"/>
      <w:r>
        <w:rPr>
          <w:rFonts w:asciiTheme="minorEastAsia" w:hAnsiTheme="minorEastAsia"/>
          <w:sz w:val="28"/>
          <w:szCs w:val="28"/>
        </w:rPr>
        <w:t>穴学</w:t>
      </w:r>
      <w:r>
        <w:rPr>
          <w:rFonts w:asciiTheme="minorEastAsia" w:hAnsiTheme="minorEastAsia" w:hint="eastAsia"/>
          <w:sz w:val="28"/>
          <w:szCs w:val="28"/>
        </w:rPr>
        <w:t>、</w:t>
      </w:r>
      <w:r>
        <w:rPr>
          <w:rFonts w:asciiTheme="minorEastAsia" w:hAnsiTheme="minorEastAsia"/>
          <w:sz w:val="28"/>
          <w:szCs w:val="28"/>
        </w:rPr>
        <w:t>刺法</w:t>
      </w:r>
      <w:proofErr w:type="gramStart"/>
      <w:r>
        <w:rPr>
          <w:rFonts w:asciiTheme="minorEastAsia" w:hAnsiTheme="minorEastAsia"/>
          <w:sz w:val="28"/>
          <w:szCs w:val="28"/>
        </w:rPr>
        <w:t>灸</w:t>
      </w:r>
      <w:proofErr w:type="gramEnd"/>
      <w:r>
        <w:rPr>
          <w:rFonts w:asciiTheme="minorEastAsia" w:hAnsiTheme="minorEastAsia"/>
          <w:sz w:val="28"/>
          <w:szCs w:val="28"/>
        </w:rPr>
        <w:t>法学</w:t>
      </w:r>
      <w:r>
        <w:rPr>
          <w:rFonts w:asciiTheme="minorEastAsia" w:hAnsiTheme="minorEastAsia" w:hint="eastAsia"/>
          <w:sz w:val="28"/>
          <w:szCs w:val="28"/>
        </w:rPr>
        <w:t>、</w:t>
      </w:r>
      <w:r>
        <w:rPr>
          <w:rFonts w:asciiTheme="minorEastAsia" w:hAnsiTheme="minorEastAsia"/>
          <w:sz w:val="28"/>
          <w:szCs w:val="28"/>
        </w:rPr>
        <w:t>针灸</w:t>
      </w:r>
      <w:r>
        <w:rPr>
          <w:rFonts w:asciiTheme="minorEastAsia" w:hAnsiTheme="minorEastAsia" w:hint="eastAsia"/>
          <w:sz w:val="28"/>
          <w:szCs w:val="28"/>
        </w:rPr>
        <w:t>治疗</w:t>
      </w:r>
      <w:r>
        <w:rPr>
          <w:rFonts w:asciiTheme="minorEastAsia" w:hAnsiTheme="minorEastAsia"/>
          <w:sz w:val="28"/>
          <w:szCs w:val="28"/>
        </w:rPr>
        <w:t>学</w:t>
      </w:r>
      <w:r>
        <w:rPr>
          <w:rFonts w:asciiTheme="minorEastAsia" w:hAnsiTheme="minorEastAsia" w:hint="eastAsia"/>
          <w:sz w:val="28"/>
          <w:szCs w:val="28"/>
        </w:rPr>
        <w:t>、实验针灸学、推拿</w:t>
      </w:r>
      <w:r>
        <w:rPr>
          <w:rFonts w:asciiTheme="minorEastAsia" w:hAnsiTheme="minorEastAsia"/>
          <w:sz w:val="28"/>
          <w:szCs w:val="28"/>
        </w:rPr>
        <w:t>手法学</w:t>
      </w:r>
      <w:r>
        <w:rPr>
          <w:rFonts w:asciiTheme="minorEastAsia" w:hAnsiTheme="minorEastAsia" w:hint="eastAsia"/>
          <w:sz w:val="28"/>
          <w:szCs w:val="28"/>
        </w:rPr>
        <w:t>、</w:t>
      </w:r>
      <w:r>
        <w:rPr>
          <w:rFonts w:asciiTheme="minorEastAsia" w:hAnsiTheme="minorEastAsia"/>
          <w:sz w:val="28"/>
          <w:szCs w:val="28"/>
        </w:rPr>
        <w:t>推拿治疗学</w:t>
      </w:r>
      <w:r>
        <w:rPr>
          <w:rFonts w:asciiTheme="minorEastAsia" w:hAnsiTheme="minorEastAsia" w:hint="eastAsia"/>
          <w:sz w:val="28"/>
          <w:szCs w:val="28"/>
        </w:rPr>
        <w:t>、中医内科学、外科学总论、中医骨</w:t>
      </w:r>
      <w:proofErr w:type="gramStart"/>
      <w:r>
        <w:rPr>
          <w:rFonts w:asciiTheme="minorEastAsia" w:hAnsiTheme="minorEastAsia" w:hint="eastAsia"/>
          <w:sz w:val="28"/>
          <w:szCs w:val="28"/>
        </w:rPr>
        <w:t>伤科学</w:t>
      </w:r>
      <w:proofErr w:type="gramEnd"/>
      <w:r>
        <w:rPr>
          <w:rFonts w:asciiTheme="minorEastAsia" w:hAnsiTheme="minorEastAsia" w:hint="eastAsia"/>
          <w:sz w:val="28"/>
          <w:szCs w:val="28"/>
        </w:rPr>
        <w:t>等。</w:t>
      </w:r>
    </w:p>
    <w:p w:rsidR="003E504B" w:rsidRDefault="003E504B" w:rsidP="003E504B">
      <w:pPr>
        <w:ind w:firstLine="200"/>
        <w:jc w:val="left"/>
        <w:rPr>
          <w:rFonts w:asciiTheme="minorEastAsia" w:hAnsiTheme="minorEastAsia"/>
          <w:bCs/>
          <w:sz w:val="28"/>
          <w:szCs w:val="28"/>
        </w:rPr>
      </w:pPr>
      <w:r>
        <w:rPr>
          <w:rFonts w:asciiTheme="minorEastAsia" w:hAnsiTheme="minorEastAsia" w:hint="eastAsia"/>
          <w:bCs/>
          <w:sz w:val="28"/>
          <w:szCs w:val="28"/>
        </w:rPr>
        <w:t>中药学</w:t>
      </w:r>
    </w:p>
    <w:p w:rsidR="003E504B" w:rsidRDefault="003E504B" w:rsidP="003E504B">
      <w:pPr>
        <w:ind w:firstLine="200"/>
        <w:jc w:val="left"/>
        <w:rPr>
          <w:rFonts w:asciiTheme="minorEastAsia" w:hAnsiTheme="minorEastAsia"/>
          <w:sz w:val="28"/>
          <w:szCs w:val="28"/>
        </w:rPr>
      </w:pPr>
      <w:r>
        <w:rPr>
          <w:rFonts w:asciiTheme="minorEastAsia" w:hAnsiTheme="minorEastAsia" w:hint="eastAsia"/>
          <w:sz w:val="28"/>
          <w:szCs w:val="28"/>
        </w:rPr>
        <w:t>培养具备中药学基础理论、基本知识、基本技能及中国传统文化知识的，能够传承传统中药学理论与技术，能在中药生产、检验、流通、使用和研究与开发领域从事中药鉴定、设计、炮制、制剂及临床合理用药等方面工作的高级应用型人才。主要课程有：中药学、中药鉴定学、中药化学、中药药剂学、中药炮制学、中药药理学、中药分析学、中成药学、药事管理学等。</w:t>
      </w:r>
    </w:p>
    <w:p w:rsidR="003E504B" w:rsidRDefault="003E504B" w:rsidP="003E504B">
      <w:pPr>
        <w:ind w:firstLine="200"/>
        <w:jc w:val="left"/>
        <w:rPr>
          <w:rFonts w:asciiTheme="minorEastAsia" w:hAnsiTheme="minorEastAsia"/>
          <w:bCs/>
          <w:sz w:val="28"/>
          <w:szCs w:val="28"/>
        </w:rPr>
      </w:pPr>
      <w:r>
        <w:rPr>
          <w:rFonts w:asciiTheme="minorEastAsia" w:hAnsiTheme="minorEastAsia" w:hint="eastAsia"/>
          <w:bCs/>
          <w:sz w:val="28"/>
          <w:szCs w:val="28"/>
        </w:rPr>
        <w:t>药学</w:t>
      </w:r>
    </w:p>
    <w:p w:rsidR="003E504B" w:rsidRDefault="003E504B" w:rsidP="003E504B">
      <w:pPr>
        <w:ind w:firstLine="200"/>
        <w:jc w:val="left"/>
        <w:rPr>
          <w:rFonts w:asciiTheme="minorEastAsia" w:hAnsiTheme="minorEastAsia"/>
          <w:sz w:val="28"/>
          <w:szCs w:val="28"/>
        </w:rPr>
      </w:pPr>
      <w:r>
        <w:rPr>
          <w:rFonts w:asciiTheme="minorEastAsia" w:hAnsiTheme="minorEastAsia" w:hint="eastAsia"/>
          <w:sz w:val="28"/>
          <w:szCs w:val="28"/>
        </w:rPr>
        <w:t>培养掌握药学学科基本理论、基本知识和基本技能，具备药物设计</w:t>
      </w:r>
      <w:r>
        <w:rPr>
          <w:rFonts w:asciiTheme="minorEastAsia" w:hAnsiTheme="minorEastAsia" w:hint="eastAsia"/>
          <w:sz w:val="28"/>
          <w:szCs w:val="28"/>
        </w:rPr>
        <w:lastRenderedPageBreak/>
        <w:t>与制备、药物质量评价以及药物效应与安全性评价等理论知识、实际应用和创新能力，从事药剂制备、调配及临床合理用药等工作的高级应用型人才。主要课程有：生物化学、药物化学、生药学、药剂学、药理学、药物分析、天然药物化学、药事管理等。</w:t>
      </w:r>
    </w:p>
    <w:p w:rsidR="003E504B" w:rsidRDefault="003E504B" w:rsidP="003E504B">
      <w:pPr>
        <w:ind w:firstLine="200"/>
        <w:jc w:val="left"/>
        <w:rPr>
          <w:rFonts w:asciiTheme="minorEastAsia" w:hAnsiTheme="minorEastAsia"/>
          <w:bCs/>
          <w:sz w:val="28"/>
          <w:szCs w:val="28"/>
        </w:rPr>
      </w:pPr>
      <w:r>
        <w:rPr>
          <w:rFonts w:asciiTheme="minorEastAsia" w:hAnsiTheme="minorEastAsia" w:hint="eastAsia"/>
          <w:bCs/>
          <w:sz w:val="28"/>
          <w:szCs w:val="28"/>
        </w:rPr>
        <w:t>食品卫生与营养学</w:t>
      </w:r>
    </w:p>
    <w:p w:rsidR="003E504B" w:rsidRDefault="003E504B" w:rsidP="003E504B">
      <w:pPr>
        <w:ind w:firstLine="200"/>
        <w:jc w:val="left"/>
        <w:rPr>
          <w:rFonts w:asciiTheme="minorEastAsia" w:hAnsiTheme="minorEastAsia"/>
          <w:sz w:val="28"/>
          <w:szCs w:val="28"/>
        </w:rPr>
      </w:pPr>
      <w:r>
        <w:rPr>
          <w:rFonts w:asciiTheme="minorEastAsia" w:hAnsiTheme="minorEastAsia" w:hint="eastAsia"/>
          <w:kern w:val="0"/>
          <w:sz w:val="28"/>
          <w:szCs w:val="28"/>
        </w:rPr>
        <w:t>培养掌握食品卫生与营养学（含中医营养）</w:t>
      </w:r>
      <w:r>
        <w:rPr>
          <w:rFonts w:asciiTheme="minorEastAsia" w:hAnsiTheme="minorEastAsia" w:hint="eastAsia"/>
          <w:sz w:val="28"/>
          <w:szCs w:val="28"/>
        </w:rPr>
        <w:t>知识和实践技能的，具备良好的食品卫生管理监督、营养治疗管理技能，能在各级各类医疗机构、疾病控制中心、食品药品监督管理部门、学校及餐饮食品企业等部门，从事营养治疗管理、食品卫生管理监督的应用型人才。主要课程有：</w:t>
      </w:r>
      <w:r>
        <w:rPr>
          <w:rFonts w:asciiTheme="minorEastAsia" w:hAnsiTheme="minorEastAsia"/>
          <w:sz w:val="28"/>
          <w:szCs w:val="28"/>
        </w:rPr>
        <w:t>基础营养学、公共营养学、内科临床营养学、外科临床营养学、妇科临床营养学、儿科临床营养学、中医临床营养学、膳食工艺学、食品工艺学</w:t>
      </w:r>
      <w:r>
        <w:rPr>
          <w:rFonts w:asciiTheme="minorEastAsia" w:hAnsiTheme="minorEastAsia" w:hint="eastAsia"/>
          <w:sz w:val="28"/>
          <w:szCs w:val="28"/>
        </w:rPr>
        <w:t>、食品卫生与安全等。</w:t>
      </w:r>
    </w:p>
    <w:p w:rsidR="003E504B" w:rsidRDefault="003E504B" w:rsidP="003E504B">
      <w:pPr>
        <w:ind w:firstLine="200"/>
        <w:jc w:val="left"/>
        <w:rPr>
          <w:rFonts w:asciiTheme="minorEastAsia" w:hAnsiTheme="minorEastAsia"/>
          <w:bCs/>
          <w:sz w:val="28"/>
          <w:szCs w:val="28"/>
        </w:rPr>
      </w:pPr>
      <w:r>
        <w:rPr>
          <w:rFonts w:asciiTheme="minorEastAsia" w:hAnsiTheme="minorEastAsia" w:hint="eastAsia"/>
          <w:bCs/>
          <w:sz w:val="28"/>
          <w:szCs w:val="28"/>
        </w:rPr>
        <w:t>中西医临床医学</w:t>
      </w:r>
    </w:p>
    <w:p w:rsidR="003E504B" w:rsidRDefault="003E504B" w:rsidP="003E504B">
      <w:pPr>
        <w:ind w:firstLine="200"/>
        <w:jc w:val="left"/>
        <w:rPr>
          <w:rFonts w:asciiTheme="minorEastAsia" w:hAnsiTheme="minorEastAsia"/>
          <w:sz w:val="28"/>
          <w:szCs w:val="28"/>
        </w:rPr>
      </w:pPr>
      <w:r>
        <w:rPr>
          <w:rFonts w:asciiTheme="minorEastAsia" w:hAnsiTheme="minorEastAsia" w:hint="eastAsia"/>
          <w:sz w:val="28"/>
          <w:szCs w:val="28"/>
        </w:rPr>
        <w:t>培养具备良好的人文、科学和职业素养，较为系统地掌握中、西医学基础理论、基本知识、基本技能，对常见病、多发病的诊疗能做到中西医思维互通、技术兼备并协同运用的高级应用型人才。主要课程有：中医基础理论、中医诊断学、中药学、方剂学、诊断学、中西医结合内科学、中西医结合外科学、中医</w:t>
      </w:r>
      <w:proofErr w:type="gramStart"/>
      <w:r>
        <w:rPr>
          <w:rFonts w:asciiTheme="minorEastAsia" w:hAnsiTheme="minorEastAsia" w:hint="eastAsia"/>
          <w:sz w:val="28"/>
          <w:szCs w:val="28"/>
        </w:rPr>
        <w:t>医</w:t>
      </w:r>
      <w:proofErr w:type="gramEnd"/>
      <w:r>
        <w:rPr>
          <w:rFonts w:asciiTheme="minorEastAsia" w:hAnsiTheme="minorEastAsia" w:hint="eastAsia"/>
          <w:sz w:val="28"/>
          <w:szCs w:val="28"/>
        </w:rPr>
        <w:t>结合妇科学、中西医结合儿科学、中西医结合骨伤科学、针灸学、推拿学、急诊医学、中西医临床诊疗技术等。</w:t>
      </w:r>
    </w:p>
    <w:p w:rsidR="003E504B" w:rsidRDefault="003E504B" w:rsidP="003E504B">
      <w:pPr>
        <w:ind w:firstLine="200"/>
        <w:jc w:val="left"/>
        <w:rPr>
          <w:rFonts w:asciiTheme="minorEastAsia" w:hAnsiTheme="minorEastAsia"/>
          <w:bCs/>
          <w:sz w:val="28"/>
          <w:szCs w:val="28"/>
        </w:rPr>
      </w:pPr>
      <w:r>
        <w:rPr>
          <w:rFonts w:asciiTheme="minorEastAsia" w:hAnsiTheme="minorEastAsia" w:hint="eastAsia"/>
          <w:bCs/>
          <w:sz w:val="28"/>
          <w:szCs w:val="28"/>
        </w:rPr>
        <w:t>康复治疗学</w:t>
      </w:r>
    </w:p>
    <w:p w:rsidR="003E504B" w:rsidRDefault="003E504B" w:rsidP="003E504B">
      <w:pPr>
        <w:ind w:firstLine="200"/>
        <w:jc w:val="left"/>
        <w:rPr>
          <w:rFonts w:asciiTheme="minorEastAsia" w:hAnsiTheme="minorEastAsia"/>
          <w:sz w:val="28"/>
          <w:szCs w:val="28"/>
        </w:rPr>
      </w:pPr>
      <w:r>
        <w:rPr>
          <w:rFonts w:asciiTheme="minorEastAsia" w:hAnsiTheme="minorEastAsia" w:hint="eastAsia"/>
          <w:sz w:val="28"/>
          <w:szCs w:val="28"/>
        </w:rPr>
        <w:t xml:space="preserve"> 培养具备一定的康复医学基础理论和较强的康复治疗技术，具有</w:t>
      </w:r>
      <w:r>
        <w:rPr>
          <w:rFonts w:asciiTheme="minorEastAsia" w:hAnsiTheme="minorEastAsia" w:hint="eastAsia"/>
          <w:sz w:val="28"/>
          <w:szCs w:val="28"/>
        </w:rPr>
        <w:lastRenderedPageBreak/>
        <w:t>中西医结合特色优势，在各级医疗、康复机构、疗养院等，开展康复评价和康复治疗工作的康复治疗师。主要课程：中医基础理论、运动学、诊断学、中西医结合内科学、神经病学、中西医结合骨伤科学、康复医学概论、康复评定学、临床康复学、社区康复学、针灸学、推拿学、物理因子治疗学（理疗学）、运动疗法学、作业疗法学等。</w:t>
      </w:r>
    </w:p>
    <w:p w:rsidR="003E504B" w:rsidRDefault="003E504B" w:rsidP="003E504B">
      <w:pPr>
        <w:ind w:firstLine="200"/>
        <w:jc w:val="left"/>
        <w:rPr>
          <w:rFonts w:asciiTheme="minorEastAsia" w:hAnsiTheme="minorEastAsia"/>
          <w:bCs/>
          <w:sz w:val="28"/>
          <w:szCs w:val="28"/>
        </w:rPr>
      </w:pPr>
      <w:r>
        <w:rPr>
          <w:rFonts w:asciiTheme="minorEastAsia" w:hAnsiTheme="minorEastAsia" w:hint="eastAsia"/>
          <w:bCs/>
          <w:sz w:val="28"/>
          <w:szCs w:val="28"/>
        </w:rPr>
        <w:t>护理学</w:t>
      </w:r>
    </w:p>
    <w:p w:rsidR="003E504B" w:rsidRDefault="003E504B" w:rsidP="003E504B">
      <w:pPr>
        <w:ind w:firstLine="200"/>
        <w:jc w:val="left"/>
        <w:rPr>
          <w:rFonts w:asciiTheme="minorEastAsia" w:hAnsiTheme="minorEastAsia"/>
          <w:sz w:val="28"/>
          <w:szCs w:val="28"/>
        </w:rPr>
      </w:pPr>
      <w:r>
        <w:rPr>
          <w:rFonts w:asciiTheme="minorEastAsia" w:hAnsiTheme="minorEastAsia" w:hint="eastAsia"/>
          <w:sz w:val="28"/>
          <w:szCs w:val="28"/>
        </w:rPr>
        <w:t>培养既能掌握现代护理学知识和技能，又能掌握中医辨证施护、整体护理，能够熟练操作如艾</w:t>
      </w:r>
      <w:proofErr w:type="gramStart"/>
      <w:r>
        <w:rPr>
          <w:rFonts w:asciiTheme="minorEastAsia" w:hAnsiTheme="minorEastAsia" w:hint="eastAsia"/>
          <w:sz w:val="28"/>
          <w:szCs w:val="28"/>
        </w:rPr>
        <w:t>灸</w:t>
      </w:r>
      <w:proofErr w:type="gramEnd"/>
      <w:r>
        <w:rPr>
          <w:rFonts w:asciiTheme="minorEastAsia" w:hAnsiTheme="minorEastAsia" w:hint="eastAsia"/>
          <w:sz w:val="28"/>
          <w:szCs w:val="28"/>
        </w:rPr>
        <w:t>、穴位敷贴、拔罐、推拿等各种特色中医护理项目，具有一定的人文社会科学和自然科学基础理论和知识的中西医结合高级护理人才。主要课程有：中医护理学基础、内科护理学、外科护理学、妇产科护理学、儿科护理学、护理心理学、中医内科护理学、中医食疗学、中医养生康复学概论、社区护理学、老年护理学、急救护理学、推拿学等。</w:t>
      </w:r>
    </w:p>
    <w:p w:rsidR="003E504B" w:rsidRDefault="003E504B" w:rsidP="003E504B">
      <w:pPr>
        <w:ind w:firstLine="200"/>
        <w:jc w:val="left"/>
        <w:rPr>
          <w:sz w:val="28"/>
        </w:rPr>
      </w:pPr>
      <w:r>
        <w:rPr>
          <w:rFonts w:asciiTheme="minorEastAsia" w:hAnsiTheme="minorEastAsia" w:hint="eastAsia"/>
          <w:sz w:val="28"/>
          <w:szCs w:val="28"/>
        </w:rPr>
        <w:t>（主要课程设置仅供参考，以各专业教学计划为准。）</w:t>
      </w:r>
    </w:p>
    <w:p w:rsidR="003E504B" w:rsidRDefault="003E504B" w:rsidP="003E504B">
      <w:pPr>
        <w:rPr>
          <w:sz w:val="28"/>
        </w:rPr>
      </w:pPr>
    </w:p>
    <w:p w:rsidR="0012198A" w:rsidRDefault="0012198A"/>
    <w:sectPr w:rsidR="0012198A" w:rsidSect="005A18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504B"/>
    <w:rsid w:val="00001462"/>
    <w:rsid w:val="000107BC"/>
    <w:rsid w:val="000118E2"/>
    <w:rsid w:val="00032496"/>
    <w:rsid w:val="0012198A"/>
    <w:rsid w:val="001725EE"/>
    <w:rsid w:val="001E364D"/>
    <w:rsid w:val="002337BB"/>
    <w:rsid w:val="0026721E"/>
    <w:rsid w:val="002E3317"/>
    <w:rsid w:val="00376488"/>
    <w:rsid w:val="003E504B"/>
    <w:rsid w:val="0046295F"/>
    <w:rsid w:val="00473998"/>
    <w:rsid w:val="005A1848"/>
    <w:rsid w:val="007279DE"/>
    <w:rsid w:val="00757DBE"/>
    <w:rsid w:val="008755AB"/>
    <w:rsid w:val="0089426B"/>
    <w:rsid w:val="009A07D3"/>
    <w:rsid w:val="009D5099"/>
    <w:rsid w:val="009E3F0B"/>
    <w:rsid w:val="009F7EE8"/>
    <w:rsid w:val="00B226B7"/>
    <w:rsid w:val="00B95124"/>
    <w:rsid w:val="00C01E74"/>
    <w:rsid w:val="00DF407C"/>
    <w:rsid w:val="00FC11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0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757DBE"/>
    <w:rPr>
      <w:rFonts w:ascii="Helvetica" w:eastAsia="Arial Unicode MS" w:hAnsi="Helvetica" w:cs="Arial Unicode MS"/>
      <w:color w:val="000000"/>
      <w:kern w:val="0"/>
      <w:sz w:val="22"/>
    </w:rPr>
  </w:style>
  <w:style w:type="paragraph" w:customStyle="1" w:styleId="a3">
    <w:name w:val="默认"/>
    <w:qFormat/>
    <w:rsid w:val="00757DBE"/>
    <w:rPr>
      <w:rFonts w:ascii="Arial Unicode MS" w:eastAsia="Helvetica" w:hAnsi="Arial Unicode MS" w:cs="Arial Unicode MS"/>
      <w:color w:val="000000"/>
      <w:kern w:val="0"/>
      <w:sz w:val="22"/>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2021-05-13T01:33:00Z</dcterms:created>
  <dcterms:modified xsi:type="dcterms:W3CDTF">2021-05-13T01:33:00Z</dcterms:modified>
</cp:coreProperties>
</file>